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Хасавюрт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0198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A09">
        <w:rPr>
          <w:rFonts w:ascii="Times New Roman" w:hAnsi="Times New Roman" w:cs="Times New Roman"/>
          <w:sz w:val="28"/>
          <w:szCs w:val="28"/>
        </w:rPr>
        <w:t>г. Хасавюрт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0A09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2022-02-24T08:27:00Z</dcterms:modified>
</cp:coreProperties>
</file>